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B3AE">
      <w:pPr>
        <w:widowControl/>
        <w:spacing w:line="360" w:lineRule="auto"/>
        <w:jc w:val="center"/>
        <w:rPr>
          <w:rFonts w:ascii="宋体" w:hAnsi="宋体" w:cs="宋体"/>
          <w:color w:val="4A4A4A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color w:val="4A4A4A"/>
          <w:kern w:val="0"/>
          <w:sz w:val="36"/>
          <w:szCs w:val="36"/>
        </w:rPr>
        <w:t>我省高校教师资格认定体检指定医院名单</w:t>
      </w:r>
    </w:p>
    <w:p w14:paraId="0F718489">
      <w:pPr>
        <w:widowControl/>
        <w:spacing w:line="360" w:lineRule="auto"/>
        <w:ind w:firstLine="600" w:firstLineChars="200"/>
        <w:rPr>
          <w:rFonts w:hint="eastAsia" w:eastAsia="仿宋_GB2312"/>
          <w:color w:val="4A4A4A"/>
          <w:kern w:val="0"/>
          <w:sz w:val="30"/>
          <w:szCs w:val="30"/>
        </w:rPr>
      </w:pPr>
    </w:p>
    <w:p w14:paraId="3CEA5B13">
      <w:pPr>
        <w:widowControl/>
        <w:spacing w:line="360" w:lineRule="auto"/>
        <w:ind w:firstLine="60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1.福州区域：福州市第一医院、福建医科大学附属第一医院</w:t>
      </w:r>
    </w:p>
    <w:p w14:paraId="1886DD96">
      <w:pPr>
        <w:widowControl/>
        <w:spacing w:line="360" w:lineRule="auto"/>
        <w:ind w:firstLine="60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2.厦门区域：厦门市中山医院、厦门市第二医院</w:t>
      </w:r>
    </w:p>
    <w:p w14:paraId="33A6C357">
      <w:pPr>
        <w:widowControl/>
        <w:spacing w:line="360" w:lineRule="auto"/>
        <w:ind w:firstLine="60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3.泉州区域：中国人民解放军第一八零医院、泉州市中医院</w:t>
      </w:r>
    </w:p>
    <w:p w14:paraId="4C75CDA4">
      <w:pPr>
        <w:widowControl/>
        <w:spacing w:line="360" w:lineRule="auto"/>
        <w:ind w:firstLine="60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4.漳州区域：漳州市医院</w:t>
      </w:r>
    </w:p>
    <w:p w14:paraId="3725DF32">
      <w:pPr>
        <w:widowControl/>
        <w:spacing w:line="360" w:lineRule="auto"/>
        <w:ind w:firstLine="60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5.莆田区域：莆田学院附属医院</w:t>
      </w:r>
    </w:p>
    <w:p w14:paraId="207E78C4">
      <w:pPr>
        <w:widowControl/>
        <w:spacing w:line="360" w:lineRule="auto"/>
        <w:ind w:firstLine="60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6.三明区域：三明市中西医结合医院、三明市第二医院</w:t>
      </w:r>
    </w:p>
    <w:p w14:paraId="14DE5D5A">
      <w:pPr>
        <w:widowControl/>
        <w:spacing w:line="360" w:lineRule="auto"/>
        <w:ind w:firstLine="60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7.龙岩区域：龙岩市疾病预防控制中心</w:t>
      </w:r>
    </w:p>
    <w:p w14:paraId="316E4680">
      <w:pPr>
        <w:widowControl/>
        <w:spacing w:line="360" w:lineRule="auto"/>
        <w:ind w:firstLine="60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8.南平区域：中国人民解放军第九十二医院、南平市第二医院</w:t>
      </w:r>
    </w:p>
    <w:p w14:paraId="4BA73988">
      <w:pPr>
        <w:widowControl/>
        <w:spacing w:line="360" w:lineRule="auto"/>
        <w:ind w:firstLine="60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9.宁德区域：宁德市医院、闽东医院</w:t>
      </w:r>
    </w:p>
    <w:p w14:paraId="67110EDB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828cd887-0b92-4307-a981-da62763742a3"/>
  </w:docVars>
  <w:rsids>
    <w:rsidRoot w:val="004617BE"/>
    <w:rsid w:val="004617BE"/>
    <w:rsid w:val="00752054"/>
    <w:rsid w:val="00F406CB"/>
    <w:rsid w:val="115D0733"/>
    <w:rsid w:val="42E21360"/>
    <w:rsid w:val="45771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www.xunchi.com</Company>
  <Pages>1</Pages>
  <Words>200</Words>
  <Characters>209</Characters>
  <Lines>1</Lines>
  <Paragraphs>1</Paragraphs>
  <TotalTime>0</TotalTime>
  <ScaleCrop>false</ScaleCrop>
  <LinksUpToDate>false</LinksUpToDate>
  <CharactersWithSpaces>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2011-03-22T08:47:00Z</dcterms:created>
  <dc:creator>微软用户</dc:creator>
  <cp:lastModifiedBy>笑笑.baba.黄传登</cp:lastModifiedBy>
  <cp:lastPrinted>2012-10-29T02:23:00Z</cp:lastPrinted>
  <dcterms:modified xsi:type="dcterms:W3CDTF">2025-04-07T12:51:46Z</dcterms:modified>
  <dc:title>2010年我省高校教师资格认定体检指定医院名单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0CD2A3FD6C45444A999A5CD1F1E2ED74_13</vt:lpwstr>
  </property>
  <property fmtid="{D5CDD505-2E9C-101B-9397-08002B2CF9AE}" pid="4" name="KSOTemplateDocerSaveRecord">
    <vt:lpwstr>eyJoZGlkIjoiNzhjZWQ2NzlmYzM3YWU4NjcyMjQxYjM2YzU0M2QzMTkiLCJ1c2VySWQiOiIzNjcwNzIyMTcifQ==</vt:lpwstr>
  </property>
</Properties>
</file>