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C824B">
      <w:pPr>
        <w:widowControl/>
        <w:spacing w:line="360" w:lineRule="atLeast"/>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福建省高校教师资格认定申请材料清单目录</w:t>
      </w:r>
      <w:r>
        <w:rPr>
          <w:rFonts w:hint="eastAsia" w:ascii="方正小标宋简体" w:hAnsi="方正小标宋简体" w:eastAsia="方正小标宋简体" w:cs="方正小标宋简体"/>
          <w:b w:val="0"/>
          <w:bCs w:val="0"/>
          <w:kern w:val="0"/>
          <w:sz w:val="44"/>
          <w:szCs w:val="44"/>
        </w:rPr>
        <w:t> </w:t>
      </w:r>
    </w:p>
    <w:p w14:paraId="6F7B64E5">
      <w:pPr>
        <w:widowControl/>
        <w:spacing w:line="360" w:lineRule="atLeast"/>
        <w:rPr>
          <w:rFonts w:hint="eastAsia" w:ascii="仿宋_GB2312" w:hAnsi="仿宋" w:eastAsia="仿宋_GB2312" w:cs="宋体"/>
          <w:b/>
          <w:kern w:val="0"/>
          <w:sz w:val="30"/>
          <w:szCs w:val="30"/>
        </w:rPr>
      </w:pPr>
    </w:p>
    <w:p w14:paraId="7CDB9F88">
      <w:pPr>
        <w:widowControl/>
        <w:spacing w:line="360" w:lineRule="atLeast"/>
        <w:rPr>
          <w:rFonts w:hint="eastAsia" w:ascii="仿宋_GB2312" w:hAnsi="仿宋" w:eastAsia="仿宋_GB2312" w:cs="宋体"/>
          <w:b/>
          <w:kern w:val="0"/>
          <w:sz w:val="30"/>
          <w:szCs w:val="30"/>
        </w:rPr>
      </w:pPr>
      <w:r>
        <w:rPr>
          <w:rFonts w:hint="eastAsia" w:ascii="仿宋_GB2312" w:hAnsi="仿宋" w:eastAsia="仿宋_GB2312" w:cs="宋体"/>
          <w:b/>
          <w:kern w:val="0"/>
          <w:sz w:val="30"/>
          <w:szCs w:val="30"/>
        </w:rPr>
        <w:t>姓</w:t>
      </w:r>
      <w:r>
        <w:rPr>
          <w:rFonts w:hint="eastAsia" w:ascii="仿宋_GB2312" w:hAnsi="宋体" w:eastAsia="仿宋_GB2312" w:cs="宋体"/>
          <w:b/>
          <w:kern w:val="0"/>
          <w:sz w:val="30"/>
          <w:szCs w:val="30"/>
        </w:rPr>
        <w:t>   </w:t>
      </w:r>
      <w:r>
        <w:rPr>
          <w:rFonts w:hint="eastAsia" w:ascii="仿宋_GB2312" w:hAnsi="仿宋" w:eastAsia="仿宋_GB2312" w:cs="宋体"/>
          <w:b/>
          <w:kern w:val="0"/>
          <w:sz w:val="30"/>
          <w:szCs w:val="30"/>
        </w:rPr>
        <w:t>名：</w:t>
      </w:r>
      <w:r>
        <w:rPr>
          <w:rFonts w:hint="eastAsia" w:ascii="仿宋_GB2312" w:hAnsi="宋体" w:eastAsia="仿宋_GB2312" w:cs="宋体"/>
          <w:b/>
          <w:kern w:val="0"/>
          <w:sz w:val="30"/>
          <w:szCs w:val="30"/>
          <w:u w:val="single"/>
        </w:rPr>
        <w:t xml:space="preserve">    </w:t>
      </w:r>
      <w:r>
        <w:rPr>
          <w:rFonts w:hint="eastAsia" w:ascii="仿宋_GB2312" w:hAnsi="宋体" w:eastAsia="仿宋_GB2312" w:cs="宋体"/>
          <w:b/>
          <w:kern w:val="0"/>
          <w:sz w:val="30"/>
          <w:szCs w:val="30"/>
          <w:u w:val="single"/>
          <w:lang w:val="en-US" w:eastAsia="zh-CN"/>
        </w:rPr>
        <w:t xml:space="preserve">       </w:t>
      </w:r>
      <w:r>
        <w:rPr>
          <w:rFonts w:hint="eastAsia" w:ascii="仿宋_GB2312" w:hAnsi="仿宋" w:eastAsia="仿宋_GB2312" w:cs="宋体"/>
          <w:b/>
          <w:kern w:val="0"/>
          <w:sz w:val="30"/>
          <w:szCs w:val="30"/>
        </w:rPr>
        <w:t>申请任教学科：</w:t>
      </w:r>
      <w:r>
        <w:rPr>
          <w:rFonts w:hint="eastAsia" w:ascii="仿宋_GB2312" w:hAnsi="宋体" w:eastAsia="仿宋_GB2312" w:cs="宋体"/>
          <w:b/>
          <w:kern w:val="0"/>
          <w:sz w:val="30"/>
          <w:szCs w:val="30"/>
          <w:u w:val="single"/>
        </w:rPr>
        <w:t xml:space="preserve">              </w:t>
      </w:r>
    </w:p>
    <w:p w14:paraId="55E31FEB">
      <w:pPr>
        <w:widowControl/>
        <w:spacing w:line="360" w:lineRule="atLeast"/>
        <w:rPr>
          <w:rFonts w:hint="eastAsia" w:ascii="仿宋_GB2312" w:hAnsi="仿宋" w:eastAsia="仿宋_GB2312" w:cs="宋体"/>
          <w:b/>
          <w:kern w:val="0"/>
          <w:sz w:val="30"/>
          <w:szCs w:val="30"/>
        </w:rPr>
      </w:pPr>
      <w:r>
        <w:rPr>
          <w:rFonts w:hint="eastAsia" w:ascii="仿宋_GB2312" w:hAnsi="仿宋" w:eastAsia="仿宋_GB2312" w:cs="宋体"/>
          <w:b/>
          <w:kern w:val="0"/>
          <w:sz w:val="30"/>
          <w:szCs w:val="30"/>
        </w:rPr>
        <w:t>工作单位：</w:t>
      </w:r>
      <w:r>
        <w:rPr>
          <w:rFonts w:hint="eastAsia" w:ascii="仿宋_GB2312" w:hAnsi="宋体" w:eastAsia="仿宋_GB2312" w:cs="宋体"/>
          <w:b/>
          <w:kern w:val="0"/>
          <w:sz w:val="30"/>
          <w:szCs w:val="30"/>
          <w:u w:val="single"/>
        </w:rPr>
        <w:t> </w:t>
      </w:r>
      <w:r>
        <w:rPr>
          <w:rFonts w:hint="eastAsia" w:ascii="仿宋_GB2312" w:hAnsi="仿宋" w:eastAsia="仿宋_GB2312" w:cs="宋体"/>
          <w:b/>
          <w:kern w:val="0"/>
          <w:sz w:val="30"/>
          <w:szCs w:val="30"/>
          <w:u w:val="single"/>
        </w:rPr>
        <w:t xml:space="preserve"> </w:t>
      </w:r>
      <w:r>
        <w:rPr>
          <w:rFonts w:hint="eastAsia" w:ascii="仿宋_GB2312" w:hAnsi="宋体" w:eastAsia="仿宋_GB2312" w:cs="宋体"/>
          <w:b/>
          <w:kern w:val="0"/>
          <w:sz w:val="30"/>
          <w:szCs w:val="30"/>
          <w:u w:val="single"/>
        </w:rPr>
        <w:t> </w:t>
      </w:r>
      <w:r>
        <w:rPr>
          <w:rFonts w:hint="eastAsia" w:ascii="仿宋_GB2312" w:hAnsi="仿宋" w:eastAsia="仿宋_GB2312" w:cs="宋体"/>
          <w:b/>
          <w:kern w:val="0"/>
          <w:sz w:val="30"/>
          <w:szCs w:val="30"/>
          <w:u w:val="single"/>
        </w:rPr>
        <w:t xml:space="preserve"> </w:t>
      </w:r>
      <w:r>
        <w:rPr>
          <w:rFonts w:hint="eastAsia" w:ascii="仿宋_GB2312" w:hAnsi="宋体" w:eastAsia="仿宋_GB2312" w:cs="宋体"/>
          <w:b/>
          <w:kern w:val="0"/>
          <w:sz w:val="30"/>
          <w:szCs w:val="30"/>
          <w:u w:val="single"/>
        </w:rPr>
        <w:t> </w:t>
      </w:r>
      <w:r>
        <w:rPr>
          <w:rFonts w:hint="eastAsia" w:ascii="仿宋_GB2312" w:hAnsi="仿宋" w:eastAsia="仿宋_GB2312" w:cs="宋体"/>
          <w:b/>
          <w:kern w:val="0"/>
          <w:sz w:val="30"/>
          <w:szCs w:val="30"/>
          <w:u w:val="single"/>
        </w:rPr>
        <w:t xml:space="preserve"> </w:t>
      </w:r>
      <w:r>
        <w:rPr>
          <w:rFonts w:hint="eastAsia" w:ascii="仿宋_GB2312" w:hAnsi="宋体" w:eastAsia="仿宋_GB2312" w:cs="宋体"/>
          <w:b/>
          <w:kern w:val="0"/>
          <w:sz w:val="30"/>
          <w:szCs w:val="30"/>
          <w:u w:val="single"/>
        </w:rPr>
        <w:t> </w:t>
      </w:r>
      <w:r>
        <w:rPr>
          <w:rFonts w:hint="eastAsia" w:ascii="仿宋_GB2312" w:hAnsi="仿宋" w:eastAsia="仿宋_GB2312" w:cs="宋体"/>
          <w:b/>
          <w:kern w:val="0"/>
          <w:sz w:val="30"/>
          <w:szCs w:val="30"/>
          <w:u w:val="single"/>
        </w:rPr>
        <w:t xml:space="preserve"> </w:t>
      </w:r>
      <w:r>
        <w:rPr>
          <w:rFonts w:hint="eastAsia" w:ascii="仿宋_GB2312" w:hAnsi="宋体" w:eastAsia="仿宋_GB2312" w:cs="宋体"/>
          <w:b/>
          <w:kern w:val="0"/>
          <w:sz w:val="30"/>
          <w:szCs w:val="30"/>
          <w:u w:val="single"/>
        </w:rPr>
        <w:t> </w:t>
      </w:r>
      <w:r>
        <w:rPr>
          <w:rFonts w:hint="eastAsia" w:ascii="仿宋_GB2312" w:hAnsi="仿宋" w:eastAsia="仿宋_GB2312" w:cs="宋体"/>
          <w:b/>
          <w:kern w:val="0"/>
          <w:sz w:val="30"/>
          <w:szCs w:val="30"/>
          <w:u w:val="single"/>
        </w:rPr>
        <w:t xml:space="preserve"> </w:t>
      </w:r>
      <w:r>
        <w:rPr>
          <w:rFonts w:hint="eastAsia" w:ascii="仿宋_GB2312" w:hAnsi="宋体" w:eastAsia="仿宋_GB2312" w:cs="宋体"/>
          <w:b/>
          <w:kern w:val="0"/>
          <w:sz w:val="30"/>
          <w:szCs w:val="30"/>
          <w:u w:val="single"/>
        </w:rPr>
        <w:t> </w:t>
      </w:r>
      <w:r>
        <w:rPr>
          <w:rFonts w:hint="eastAsia" w:ascii="仿宋_GB2312" w:hAnsi="仿宋" w:eastAsia="仿宋_GB2312" w:cs="宋体"/>
          <w:b/>
          <w:kern w:val="0"/>
          <w:sz w:val="30"/>
          <w:szCs w:val="30"/>
          <w:u w:val="single"/>
        </w:rPr>
        <w:t xml:space="preserve"> </w:t>
      </w:r>
      <w:r>
        <w:rPr>
          <w:rFonts w:hint="eastAsia" w:ascii="仿宋_GB2312" w:hAnsi="宋体" w:eastAsia="仿宋_GB2312" w:cs="宋体"/>
          <w:b/>
          <w:kern w:val="0"/>
          <w:sz w:val="30"/>
          <w:szCs w:val="30"/>
          <w:u w:val="single"/>
        </w:rPr>
        <w:t xml:space="preserve">           </w:t>
      </w:r>
      <w:r>
        <w:rPr>
          <w:rFonts w:hint="eastAsia" w:ascii="仿宋_GB2312" w:hAnsi="仿宋" w:eastAsia="仿宋_GB2312" w:cs="宋体"/>
          <w:b/>
          <w:kern w:val="0"/>
          <w:sz w:val="30"/>
          <w:szCs w:val="30"/>
          <w:u w:val="single"/>
        </w:rPr>
        <w:t xml:space="preserve"> </w:t>
      </w:r>
      <w:r>
        <w:rPr>
          <w:rFonts w:hint="eastAsia" w:ascii="仿宋_GB2312" w:hAnsi="宋体" w:eastAsia="仿宋_GB2312" w:cs="宋体"/>
          <w:b/>
          <w:kern w:val="0"/>
          <w:sz w:val="30"/>
          <w:szCs w:val="30"/>
          <w:u w:val="single"/>
        </w:rPr>
        <w:t> </w:t>
      </w:r>
      <w:r>
        <w:rPr>
          <w:rFonts w:hint="eastAsia" w:ascii="仿宋_GB2312" w:hAnsi="仿宋" w:eastAsia="仿宋_GB2312" w:cs="宋体"/>
          <w:b/>
          <w:kern w:val="0"/>
          <w:sz w:val="30"/>
          <w:szCs w:val="30"/>
          <w:u w:val="single"/>
        </w:rPr>
        <w:t xml:space="preserve"> </w:t>
      </w:r>
      <w:r>
        <w:rPr>
          <w:rFonts w:hint="eastAsia" w:ascii="仿宋_GB2312" w:hAnsi="宋体" w:eastAsia="仿宋_GB2312" w:cs="宋体"/>
          <w:b/>
          <w:kern w:val="0"/>
          <w:sz w:val="30"/>
          <w:szCs w:val="30"/>
          <w:u w:val="single"/>
        </w:rPr>
        <w:t> </w:t>
      </w:r>
      <w:r>
        <w:rPr>
          <w:rFonts w:hint="eastAsia" w:ascii="仿宋_GB2312" w:hAnsi="仿宋" w:eastAsia="仿宋_GB2312" w:cs="宋体"/>
          <w:b/>
          <w:kern w:val="0"/>
          <w:sz w:val="30"/>
          <w:szCs w:val="30"/>
          <w:u w:val="single"/>
        </w:rPr>
        <w:t xml:space="preserve"> </w:t>
      </w:r>
      <w:r>
        <w:rPr>
          <w:rFonts w:hint="eastAsia" w:ascii="仿宋_GB2312" w:hAnsi="宋体" w:eastAsia="仿宋_GB2312" w:cs="宋体"/>
          <w:b/>
          <w:kern w:val="0"/>
          <w:sz w:val="30"/>
          <w:szCs w:val="30"/>
          <w:u w:val="single"/>
        </w:rPr>
        <w:t> </w:t>
      </w:r>
      <w:r>
        <w:rPr>
          <w:rFonts w:hint="eastAsia" w:ascii="仿宋_GB2312" w:hAnsi="仿宋" w:eastAsia="仿宋_GB2312" w:cs="宋体"/>
          <w:b/>
          <w:kern w:val="0"/>
          <w:sz w:val="30"/>
          <w:szCs w:val="30"/>
          <w:u w:val="single"/>
        </w:rPr>
        <w:t xml:space="preserve"> </w:t>
      </w:r>
      <w:r>
        <w:rPr>
          <w:rFonts w:hint="eastAsia" w:ascii="仿宋_GB2312" w:hAnsi="宋体" w:eastAsia="仿宋_GB2312" w:cs="宋体"/>
          <w:b/>
          <w:kern w:val="0"/>
          <w:sz w:val="30"/>
          <w:szCs w:val="30"/>
          <w:u w:val="single"/>
        </w:rPr>
        <w:t> </w:t>
      </w:r>
      <w:r>
        <w:rPr>
          <w:rFonts w:hint="eastAsia" w:ascii="仿宋_GB2312" w:hAnsi="仿宋" w:eastAsia="仿宋_GB2312" w:cs="宋体"/>
          <w:b/>
          <w:kern w:val="0"/>
          <w:sz w:val="30"/>
          <w:szCs w:val="30"/>
          <w:u w:val="single"/>
        </w:rPr>
        <w:t xml:space="preserve"> </w:t>
      </w:r>
      <w:r>
        <w:rPr>
          <w:rFonts w:hint="eastAsia" w:ascii="仿宋_GB2312" w:hAnsi="宋体" w:eastAsia="仿宋_GB2312" w:cs="宋体"/>
          <w:b/>
          <w:kern w:val="0"/>
          <w:sz w:val="30"/>
          <w:szCs w:val="30"/>
          <w:u w:val="single"/>
        </w:rPr>
        <w:t> </w:t>
      </w:r>
      <w:r>
        <w:rPr>
          <w:rFonts w:hint="eastAsia" w:ascii="仿宋_GB2312" w:hAnsi="仿宋" w:eastAsia="仿宋_GB2312" w:cs="宋体"/>
          <w:b/>
          <w:kern w:val="0"/>
          <w:sz w:val="30"/>
          <w:szCs w:val="30"/>
          <w:u w:val="single"/>
        </w:rPr>
        <w:t xml:space="preserve">     </w:t>
      </w:r>
      <w:bookmarkStart w:id="0" w:name="_GoBack"/>
      <w:bookmarkEnd w:id="0"/>
    </w:p>
    <w:tbl>
      <w:tblPr>
        <w:tblStyle w:val="2"/>
        <w:tblW w:w="87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85"/>
        <w:gridCol w:w="697"/>
        <w:gridCol w:w="5040"/>
        <w:gridCol w:w="915"/>
        <w:gridCol w:w="1260"/>
      </w:tblGrid>
      <w:tr w14:paraId="1E585B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885"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04D37FE7">
            <w:pPr>
              <w:widowControl/>
              <w:jc w:val="center"/>
              <w:rPr>
                <w:rFonts w:ascii="宋体" w:hAnsi="宋体" w:cs="宋体"/>
                <w:b/>
                <w:kern w:val="0"/>
                <w:sz w:val="24"/>
              </w:rPr>
            </w:pPr>
            <w:r>
              <w:rPr>
                <w:rFonts w:hint="eastAsia" w:ascii="宋体" w:hAnsi="宋体" w:cs="宋体"/>
                <w:b/>
                <w:kern w:val="0"/>
                <w:sz w:val="24"/>
              </w:rPr>
              <w:t>序号</w:t>
            </w:r>
          </w:p>
        </w:tc>
        <w:tc>
          <w:tcPr>
            <w:tcW w:w="5737" w:type="dxa"/>
            <w:gridSpan w:val="2"/>
            <w:tcBorders>
              <w:top w:val="single" w:color="auto" w:sz="6" w:space="0"/>
              <w:left w:val="nil"/>
              <w:bottom w:val="single" w:color="auto" w:sz="6" w:space="0"/>
              <w:right w:val="single" w:color="auto" w:sz="6" w:space="0"/>
            </w:tcBorders>
            <w:shd w:val="clear" w:color="auto" w:fill="FFFFFF"/>
            <w:noWrap w:val="0"/>
            <w:vAlign w:val="center"/>
          </w:tcPr>
          <w:p w14:paraId="33CACF29">
            <w:pPr>
              <w:widowControl/>
              <w:jc w:val="center"/>
              <w:rPr>
                <w:rFonts w:ascii="宋体" w:hAnsi="宋体" w:cs="宋体"/>
                <w:b/>
                <w:kern w:val="0"/>
                <w:sz w:val="24"/>
              </w:rPr>
            </w:pPr>
            <w:r>
              <w:rPr>
                <w:rFonts w:hint="eastAsia" w:ascii="宋体" w:hAnsi="宋体" w:cs="宋体"/>
                <w:b/>
                <w:kern w:val="0"/>
                <w:sz w:val="24"/>
              </w:rPr>
              <w:t>材料名称</w:t>
            </w:r>
          </w:p>
        </w:tc>
        <w:tc>
          <w:tcPr>
            <w:tcW w:w="91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FEE9347">
            <w:pPr>
              <w:widowControl/>
              <w:jc w:val="center"/>
              <w:rPr>
                <w:rFonts w:ascii="宋体" w:hAnsi="宋体" w:cs="宋体"/>
                <w:b/>
                <w:kern w:val="0"/>
                <w:sz w:val="24"/>
              </w:rPr>
            </w:pPr>
            <w:r>
              <w:rPr>
                <w:rFonts w:hint="eastAsia" w:ascii="宋体" w:hAnsi="宋体" w:cs="宋体"/>
                <w:b/>
                <w:kern w:val="0"/>
                <w:sz w:val="24"/>
              </w:rPr>
              <w:t>是否提交</w:t>
            </w:r>
          </w:p>
        </w:tc>
        <w:tc>
          <w:tcPr>
            <w:tcW w:w="126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6D942C2">
            <w:pPr>
              <w:widowControl/>
              <w:jc w:val="center"/>
              <w:rPr>
                <w:rFonts w:ascii="宋体" w:hAnsi="宋体" w:cs="宋体"/>
                <w:b/>
                <w:kern w:val="0"/>
                <w:sz w:val="24"/>
              </w:rPr>
            </w:pPr>
            <w:r>
              <w:rPr>
                <w:rFonts w:hint="eastAsia" w:ascii="宋体" w:hAnsi="宋体" w:cs="宋体"/>
                <w:b/>
                <w:kern w:val="0"/>
                <w:sz w:val="24"/>
              </w:rPr>
              <w:t>备注</w:t>
            </w:r>
          </w:p>
        </w:tc>
      </w:tr>
      <w:tr w14:paraId="466C32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85" w:type="dxa"/>
            <w:tcBorders>
              <w:top w:val="nil"/>
              <w:left w:val="single" w:color="auto" w:sz="6" w:space="0"/>
              <w:bottom w:val="single" w:color="auto" w:sz="6" w:space="0"/>
              <w:right w:val="single" w:color="auto" w:sz="6" w:space="0"/>
            </w:tcBorders>
            <w:shd w:val="clear" w:color="auto" w:fill="FFFFFF"/>
            <w:noWrap w:val="0"/>
            <w:vAlign w:val="center"/>
          </w:tcPr>
          <w:p w14:paraId="70AB04AE">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w:t>
            </w:r>
          </w:p>
        </w:tc>
        <w:tc>
          <w:tcPr>
            <w:tcW w:w="5737" w:type="dxa"/>
            <w:gridSpan w:val="2"/>
            <w:tcBorders>
              <w:top w:val="nil"/>
              <w:left w:val="nil"/>
              <w:bottom w:val="single" w:color="auto" w:sz="6" w:space="0"/>
              <w:right w:val="single" w:color="auto" w:sz="6" w:space="0"/>
            </w:tcBorders>
            <w:shd w:val="clear" w:color="auto" w:fill="FFFFFF"/>
            <w:noWrap w:val="0"/>
            <w:vAlign w:val="center"/>
          </w:tcPr>
          <w:p w14:paraId="04129B5B">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《教师资格认定申请表》原件</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C65DCE7">
            <w:pPr>
              <w:widowControl/>
              <w:jc w:val="center"/>
              <w:rPr>
                <w:rFonts w:hint="eastAsia" w:ascii="仿宋_GB2312" w:hAnsi="仿宋_GB2312" w:eastAsia="仿宋_GB2312" w:cs="仿宋_GB2312"/>
                <w:kern w:val="0"/>
                <w:sz w:val="24"/>
              </w:rPr>
            </w:pPr>
          </w:p>
        </w:tc>
        <w:tc>
          <w:tcPr>
            <w:tcW w:w="12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11EAC43">
            <w:pPr>
              <w:widowControl/>
              <w:jc w:val="center"/>
              <w:rPr>
                <w:rFonts w:hint="eastAsia" w:ascii="仿宋_GB2312" w:hAnsi="仿宋_GB2312" w:eastAsia="仿宋_GB2312" w:cs="仿宋_GB2312"/>
                <w:kern w:val="0"/>
                <w:sz w:val="24"/>
              </w:rPr>
            </w:pPr>
          </w:p>
        </w:tc>
      </w:tr>
      <w:tr w14:paraId="42195A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85" w:type="dxa"/>
            <w:tcBorders>
              <w:top w:val="nil"/>
              <w:left w:val="single" w:color="auto" w:sz="6" w:space="0"/>
              <w:bottom w:val="single" w:color="auto" w:sz="6" w:space="0"/>
              <w:right w:val="single" w:color="auto" w:sz="6" w:space="0"/>
            </w:tcBorders>
            <w:shd w:val="clear" w:color="auto" w:fill="FFFFFF"/>
            <w:noWrap w:val="0"/>
            <w:vAlign w:val="center"/>
          </w:tcPr>
          <w:p w14:paraId="1AB2EE2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w:t>
            </w:r>
          </w:p>
        </w:tc>
        <w:tc>
          <w:tcPr>
            <w:tcW w:w="5737" w:type="dxa"/>
            <w:gridSpan w:val="2"/>
            <w:tcBorders>
              <w:top w:val="nil"/>
              <w:left w:val="nil"/>
              <w:bottom w:val="single" w:color="auto" w:sz="6" w:space="0"/>
              <w:right w:val="single" w:color="auto" w:sz="6" w:space="0"/>
            </w:tcBorders>
            <w:shd w:val="clear" w:color="auto" w:fill="FFFFFF"/>
            <w:noWrap w:val="0"/>
            <w:vAlign w:val="center"/>
          </w:tcPr>
          <w:p w14:paraId="211DFB6D">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《福建省教师资格申请人员体检表》原件</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2E1FB82">
            <w:pPr>
              <w:widowControl/>
              <w:jc w:val="center"/>
              <w:rPr>
                <w:rFonts w:hint="eastAsia" w:ascii="仿宋_GB2312" w:hAnsi="仿宋_GB2312" w:eastAsia="仿宋_GB2312" w:cs="仿宋_GB2312"/>
                <w:kern w:val="0"/>
                <w:sz w:val="24"/>
              </w:rPr>
            </w:pPr>
          </w:p>
        </w:tc>
        <w:tc>
          <w:tcPr>
            <w:tcW w:w="12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51C61A2">
            <w:pPr>
              <w:widowControl/>
              <w:jc w:val="center"/>
              <w:rPr>
                <w:rFonts w:hint="eastAsia" w:ascii="仿宋_GB2312" w:hAnsi="仿宋_GB2312" w:eastAsia="仿宋_GB2312" w:cs="仿宋_GB2312"/>
                <w:kern w:val="0"/>
                <w:sz w:val="24"/>
              </w:rPr>
            </w:pPr>
          </w:p>
        </w:tc>
      </w:tr>
      <w:tr w14:paraId="5868F6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85" w:type="dxa"/>
            <w:tcBorders>
              <w:top w:val="nil"/>
              <w:left w:val="single" w:color="auto" w:sz="6" w:space="0"/>
              <w:bottom w:val="single" w:color="auto" w:sz="6" w:space="0"/>
              <w:right w:val="single" w:color="auto" w:sz="6" w:space="0"/>
            </w:tcBorders>
            <w:shd w:val="clear" w:color="auto" w:fill="FFFFFF"/>
            <w:noWrap w:val="0"/>
            <w:vAlign w:val="center"/>
          </w:tcPr>
          <w:p w14:paraId="682DE146">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3</w:t>
            </w:r>
          </w:p>
        </w:tc>
        <w:tc>
          <w:tcPr>
            <w:tcW w:w="5737" w:type="dxa"/>
            <w:gridSpan w:val="2"/>
            <w:tcBorders>
              <w:top w:val="nil"/>
              <w:left w:val="nil"/>
              <w:bottom w:val="single" w:color="auto" w:sz="6" w:space="0"/>
              <w:right w:val="single" w:color="auto" w:sz="6" w:space="0"/>
            </w:tcBorders>
            <w:shd w:val="clear" w:color="auto" w:fill="FFFFFF"/>
            <w:noWrap w:val="0"/>
            <w:vAlign w:val="center"/>
          </w:tcPr>
          <w:p w14:paraId="1B4126DE">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在编、在岗证明</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551386B">
            <w:pPr>
              <w:widowControl/>
              <w:jc w:val="center"/>
              <w:rPr>
                <w:rFonts w:hint="eastAsia" w:ascii="仿宋_GB2312" w:hAnsi="仿宋_GB2312" w:eastAsia="仿宋_GB2312" w:cs="仿宋_GB2312"/>
                <w:kern w:val="0"/>
                <w:sz w:val="24"/>
              </w:rPr>
            </w:pPr>
          </w:p>
        </w:tc>
        <w:tc>
          <w:tcPr>
            <w:tcW w:w="12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17FC3B2">
            <w:pPr>
              <w:widowControl/>
              <w:jc w:val="center"/>
              <w:rPr>
                <w:rFonts w:hint="eastAsia" w:ascii="仿宋_GB2312" w:hAnsi="仿宋_GB2312" w:eastAsia="仿宋_GB2312" w:cs="仿宋_GB2312"/>
                <w:kern w:val="0"/>
                <w:sz w:val="24"/>
              </w:rPr>
            </w:pPr>
          </w:p>
        </w:tc>
      </w:tr>
      <w:tr w14:paraId="0D1AB6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85" w:type="dxa"/>
            <w:tcBorders>
              <w:top w:val="nil"/>
              <w:left w:val="single" w:color="auto" w:sz="6" w:space="0"/>
              <w:bottom w:val="single" w:color="auto" w:sz="6" w:space="0"/>
              <w:right w:val="single" w:color="auto" w:sz="6" w:space="0"/>
            </w:tcBorders>
            <w:shd w:val="clear" w:color="auto" w:fill="FFFFFF"/>
            <w:noWrap w:val="0"/>
            <w:vAlign w:val="center"/>
          </w:tcPr>
          <w:p w14:paraId="227B2559">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p>
        </w:tc>
        <w:tc>
          <w:tcPr>
            <w:tcW w:w="5737" w:type="dxa"/>
            <w:gridSpan w:val="2"/>
            <w:tcBorders>
              <w:top w:val="nil"/>
              <w:left w:val="nil"/>
              <w:bottom w:val="single" w:color="auto" w:sz="6" w:space="0"/>
              <w:right w:val="single" w:color="auto" w:sz="6" w:space="0"/>
            </w:tcBorders>
            <w:shd w:val="clear" w:color="auto" w:fill="FFFFFF"/>
            <w:noWrap w:val="0"/>
            <w:vAlign w:val="center"/>
          </w:tcPr>
          <w:p w14:paraId="2FEFDE5F">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辅导员、临床教学人员</w:t>
            </w:r>
            <w:r>
              <w:rPr>
                <w:rFonts w:hint="eastAsia" w:ascii="仿宋_GB2312" w:hAnsi="仿宋_GB2312" w:eastAsia="仿宋_GB2312" w:cs="仿宋_GB2312"/>
                <w:kern w:val="0"/>
                <w:sz w:val="24"/>
                <w:lang w:eastAsia="zh-CN"/>
              </w:rPr>
              <w:t>相关说明</w:t>
            </w:r>
            <w:r>
              <w:rPr>
                <w:rFonts w:hint="eastAsia" w:ascii="仿宋_GB2312" w:hAnsi="仿宋_GB2312" w:eastAsia="仿宋_GB2312" w:cs="仿宋_GB2312"/>
                <w:kern w:val="0"/>
                <w:sz w:val="24"/>
              </w:rPr>
              <w:t>材料</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18594A6">
            <w:pPr>
              <w:widowControl/>
              <w:jc w:val="center"/>
              <w:rPr>
                <w:rFonts w:hint="eastAsia" w:ascii="仿宋_GB2312" w:hAnsi="仿宋_GB2312" w:eastAsia="仿宋_GB2312" w:cs="仿宋_GB2312"/>
                <w:kern w:val="0"/>
                <w:sz w:val="24"/>
              </w:rPr>
            </w:pPr>
          </w:p>
        </w:tc>
        <w:tc>
          <w:tcPr>
            <w:tcW w:w="12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C7492F1">
            <w:pPr>
              <w:widowControl/>
              <w:jc w:val="center"/>
              <w:rPr>
                <w:rFonts w:hint="eastAsia" w:ascii="仿宋_GB2312" w:hAnsi="仿宋_GB2312" w:eastAsia="仿宋_GB2312" w:cs="仿宋_GB2312"/>
                <w:kern w:val="0"/>
                <w:sz w:val="24"/>
              </w:rPr>
            </w:pPr>
          </w:p>
        </w:tc>
      </w:tr>
      <w:tr w14:paraId="67AC0C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885" w:type="dxa"/>
            <w:tcBorders>
              <w:top w:val="nil"/>
              <w:left w:val="single" w:color="auto" w:sz="6" w:space="0"/>
              <w:bottom w:val="single" w:color="auto" w:sz="6" w:space="0"/>
              <w:right w:val="single" w:color="auto" w:sz="6" w:space="0"/>
            </w:tcBorders>
            <w:shd w:val="clear" w:color="auto" w:fill="FFFFFF"/>
            <w:noWrap w:val="0"/>
            <w:vAlign w:val="center"/>
          </w:tcPr>
          <w:p w14:paraId="16C5BCB2">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w:t>
            </w:r>
          </w:p>
        </w:tc>
        <w:tc>
          <w:tcPr>
            <w:tcW w:w="5737" w:type="dxa"/>
            <w:gridSpan w:val="2"/>
            <w:tcBorders>
              <w:top w:val="nil"/>
              <w:left w:val="nil"/>
              <w:bottom w:val="single" w:color="auto" w:sz="6" w:space="0"/>
              <w:right w:val="single" w:color="auto" w:sz="6" w:space="0"/>
            </w:tcBorders>
            <w:shd w:val="clear" w:color="auto" w:fill="FFFFFF"/>
            <w:noWrap w:val="0"/>
            <w:vAlign w:val="center"/>
          </w:tcPr>
          <w:p w14:paraId="581834C7">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小二寸彩色相片</w:t>
            </w:r>
            <w:r>
              <w:rPr>
                <w:rFonts w:hint="eastAsia" w:ascii="仿宋_GB2312" w:hAnsi="仿宋_GB2312" w:eastAsia="仿宋_GB2312" w:cs="仿宋_GB2312"/>
                <w:kern w:val="0"/>
                <w:sz w:val="24"/>
                <w:lang w:val="en-US" w:eastAsia="zh-CN"/>
              </w:rPr>
              <w:t>2张</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74FC317">
            <w:pPr>
              <w:widowControl/>
              <w:jc w:val="center"/>
              <w:rPr>
                <w:rFonts w:hint="eastAsia" w:ascii="仿宋_GB2312" w:hAnsi="仿宋_GB2312" w:eastAsia="仿宋_GB2312" w:cs="仿宋_GB2312"/>
                <w:kern w:val="0"/>
                <w:sz w:val="24"/>
              </w:rPr>
            </w:pPr>
          </w:p>
        </w:tc>
        <w:tc>
          <w:tcPr>
            <w:tcW w:w="12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B492EA0">
            <w:pPr>
              <w:widowControl/>
              <w:jc w:val="center"/>
              <w:rPr>
                <w:rFonts w:hint="eastAsia" w:ascii="仿宋_GB2312" w:hAnsi="仿宋_GB2312" w:eastAsia="仿宋_GB2312" w:cs="仿宋_GB2312"/>
                <w:kern w:val="0"/>
                <w:sz w:val="24"/>
              </w:rPr>
            </w:pPr>
          </w:p>
        </w:tc>
      </w:tr>
      <w:tr w14:paraId="1BDFAA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85" w:type="dxa"/>
            <w:tcBorders>
              <w:top w:val="nil"/>
              <w:left w:val="single" w:color="auto" w:sz="6" w:space="0"/>
              <w:bottom w:val="single" w:color="auto" w:sz="6" w:space="0"/>
              <w:right w:val="single" w:color="auto" w:sz="6" w:space="0"/>
            </w:tcBorders>
            <w:shd w:val="clear" w:color="auto" w:fill="FFFFFF"/>
            <w:noWrap w:val="0"/>
            <w:vAlign w:val="center"/>
          </w:tcPr>
          <w:p w14:paraId="5580A26B">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w:t>
            </w:r>
          </w:p>
        </w:tc>
        <w:tc>
          <w:tcPr>
            <w:tcW w:w="5737" w:type="dxa"/>
            <w:gridSpan w:val="2"/>
            <w:tcBorders>
              <w:top w:val="nil"/>
              <w:left w:val="nil"/>
              <w:bottom w:val="single" w:color="auto" w:sz="6" w:space="0"/>
              <w:right w:val="single" w:color="auto" w:sz="6" w:space="0"/>
            </w:tcBorders>
            <w:shd w:val="clear" w:color="auto" w:fill="FFFFFF"/>
            <w:noWrap w:val="0"/>
            <w:vAlign w:val="center"/>
          </w:tcPr>
          <w:p w14:paraId="3454BADD">
            <w:pPr>
              <w:widowControl/>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普通话水平测试等级证明原件（普通话水平测试等级经过中国教师资格网电子信息比对成功的可不提交）</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488AFE3">
            <w:pPr>
              <w:widowControl/>
              <w:jc w:val="center"/>
              <w:rPr>
                <w:rFonts w:hint="eastAsia" w:ascii="仿宋_GB2312" w:hAnsi="仿宋_GB2312" w:eastAsia="仿宋_GB2312" w:cs="仿宋_GB2312"/>
                <w:kern w:val="0"/>
                <w:sz w:val="24"/>
              </w:rPr>
            </w:pPr>
          </w:p>
        </w:tc>
        <w:tc>
          <w:tcPr>
            <w:tcW w:w="12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BEE1678">
            <w:pPr>
              <w:widowControl/>
              <w:jc w:val="center"/>
              <w:rPr>
                <w:rFonts w:hint="eastAsia" w:ascii="仿宋_GB2312" w:hAnsi="仿宋_GB2312" w:eastAsia="仿宋_GB2312" w:cs="仿宋_GB2312"/>
                <w:kern w:val="0"/>
                <w:sz w:val="24"/>
              </w:rPr>
            </w:pPr>
          </w:p>
        </w:tc>
      </w:tr>
      <w:tr w14:paraId="73D881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85"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0924B9D">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7</w:t>
            </w:r>
          </w:p>
        </w:tc>
        <w:tc>
          <w:tcPr>
            <w:tcW w:w="697" w:type="dxa"/>
            <w:vMerge w:val="restar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A69AAA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其他材料</w:t>
            </w:r>
          </w:p>
        </w:tc>
        <w:tc>
          <w:tcPr>
            <w:tcW w:w="50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6273442">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副教授或教授任职资格证书或聘任证书复印件</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6F1F2DC">
            <w:pPr>
              <w:widowControl/>
              <w:jc w:val="center"/>
              <w:rPr>
                <w:rFonts w:hint="eastAsia" w:ascii="仿宋_GB2312" w:hAnsi="仿宋_GB2312" w:eastAsia="仿宋_GB2312" w:cs="仿宋_GB2312"/>
                <w:kern w:val="0"/>
                <w:sz w:val="24"/>
              </w:rPr>
            </w:pPr>
          </w:p>
        </w:tc>
        <w:tc>
          <w:tcPr>
            <w:tcW w:w="12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A8A4A72">
            <w:pPr>
              <w:widowControl/>
              <w:jc w:val="center"/>
              <w:rPr>
                <w:rFonts w:hint="eastAsia" w:ascii="仿宋_GB2312" w:hAnsi="仿宋_GB2312" w:eastAsia="仿宋_GB2312" w:cs="仿宋_GB2312"/>
                <w:kern w:val="0"/>
                <w:sz w:val="24"/>
              </w:rPr>
            </w:pPr>
          </w:p>
        </w:tc>
      </w:tr>
      <w:tr w14:paraId="421E42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85" w:type="dxa"/>
            <w:vMerge w:val="continue"/>
            <w:tcBorders>
              <w:top w:val="nil"/>
              <w:left w:val="single" w:color="auto" w:sz="6" w:space="0"/>
              <w:bottom w:val="single" w:color="auto" w:sz="6" w:space="0"/>
              <w:right w:val="single" w:color="auto" w:sz="6" w:space="0"/>
            </w:tcBorders>
            <w:shd w:val="clear" w:color="auto" w:fill="auto"/>
            <w:noWrap w:val="0"/>
            <w:vAlign w:val="center"/>
          </w:tcPr>
          <w:p w14:paraId="0F329F1B">
            <w:pPr>
              <w:widowControl/>
              <w:jc w:val="left"/>
              <w:rPr>
                <w:rFonts w:hint="eastAsia" w:ascii="仿宋_GB2312" w:hAnsi="仿宋_GB2312" w:eastAsia="仿宋_GB2312" w:cs="仿宋_GB2312"/>
                <w:kern w:val="0"/>
                <w:sz w:val="24"/>
              </w:rPr>
            </w:pPr>
          </w:p>
        </w:tc>
        <w:tc>
          <w:tcPr>
            <w:tcW w:w="697" w:type="dxa"/>
            <w:vMerge w:val="continue"/>
            <w:tcBorders>
              <w:top w:val="nil"/>
              <w:left w:val="nil"/>
              <w:bottom w:val="single" w:color="auto" w:sz="6" w:space="0"/>
              <w:right w:val="single" w:color="auto" w:sz="6" w:space="0"/>
            </w:tcBorders>
            <w:shd w:val="clear" w:color="auto" w:fill="auto"/>
            <w:noWrap w:val="0"/>
            <w:vAlign w:val="center"/>
          </w:tcPr>
          <w:p w14:paraId="6634CEB0">
            <w:pPr>
              <w:widowControl/>
              <w:jc w:val="left"/>
              <w:rPr>
                <w:rFonts w:hint="eastAsia" w:ascii="仿宋_GB2312" w:hAnsi="仿宋_GB2312" w:eastAsia="仿宋_GB2312" w:cs="仿宋_GB2312"/>
                <w:kern w:val="0"/>
                <w:sz w:val="24"/>
              </w:rPr>
            </w:pPr>
          </w:p>
        </w:tc>
        <w:tc>
          <w:tcPr>
            <w:tcW w:w="50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40D768C">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博士研究生学历、学位复印件</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1989FFC">
            <w:pPr>
              <w:widowControl/>
              <w:jc w:val="center"/>
              <w:rPr>
                <w:rFonts w:hint="eastAsia" w:ascii="仿宋_GB2312" w:hAnsi="仿宋_GB2312" w:eastAsia="仿宋_GB2312" w:cs="仿宋_GB2312"/>
                <w:kern w:val="0"/>
                <w:sz w:val="24"/>
              </w:rPr>
            </w:pPr>
          </w:p>
        </w:tc>
        <w:tc>
          <w:tcPr>
            <w:tcW w:w="12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612D55F">
            <w:pPr>
              <w:widowControl/>
              <w:jc w:val="center"/>
              <w:rPr>
                <w:rFonts w:hint="eastAsia" w:ascii="仿宋_GB2312" w:hAnsi="仿宋_GB2312" w:eastAsia="仿宋_GB2312" w:cs="仿宋_GB2312"/>
                <w:kern w:val="0"/>
                <w:sz w:val="24"/>
              </w:rPr>
            </w:pPr>
          </w:p>
        </w:tc>
      </w:tr>
      <w:tr w14:paraId="561872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85" w:type="dxa"/>
            <w:vMerge w:val="continue"/>
            <w:tcBorders>
              <w:top w:val="nil"/>
              <w:left w:val="single" w:color="auto" w:sz="6" w:space="0"/>
              <w:bottom w:val="single" w:color="auto" w:sz="6" w:space="0"/>
              <w:right w:val="single" w:color="auto" w:sz="6" w:space="0"/>
            </w:tcBorders>
            <w:shd w:val="clear" w:color="auto" w:fill="auto"/>
            <w:noWrap w:val="0"/>
            <w:vAlign w:val="center"/>
          </w:tcPr>
          <w:p w14:paraId="2B90F358">
            <w:pPr>
              <w:widowControl/>
              <w:jc w:val="left"/>
              <w:rPr>
                <w:rFonts w:hint="eastAsia" w:ascii="仿宋_GB2312" w:hAnsi="仿宋_GB2312" w:eastAsia="仿宋_GB2312" w:cs="仿宋_GB2312"/>
                <w:kern w:val="0"/>
                <w:sz w:val="24"/>
              </w:rPr>
            </w:pPr>
          </w:p>
        </w:tc>
        <w:tc>
          <w:tcPr>
            <w:tcW w:w="697" w:type="dxa"/>
            <w:vMerge w:val="continue"/>
            <w:tcBorders>
              <w:top w:val="nil"/>
              <w:left w:val="nil"/>
              <w:bottom w:val="single" w:color="auto" w:sz="6" w:space="0"/>
              <w:right w:val="single" w:color="auto" w:sz="6" w:space="0"/>
            </w:tcBorders>
            <w:shd w:val="clear" w:color="auto" w:fill="auto"/>
            <w:noWrap w:val="0"/>
            <w:vAlign w:val="center"/>
          </w:tcPr>
          <w:p w14:paraId="7A7549FA">
            <w:pPr>
              <w:widowControl/>
              <w:jc w:val="left"/>
              <w:rPr>
                <w:rFonts w:hint="eastAsia" w:ascii="仿宋_GB2312" w:hAnsi="仿宋_GB2312" w:eastAsia="仿宋_GB2312" w:cs="仿宋_GB2312"/>
                <w:kern w:val="0"/>
                <w:sz w:val="24"/>
              </w:rPr>
            </w:pPr>
          </w:p>
        </w:tc>
        <w:tc>
          <w:tcPr>
            <w:tcW w:w="50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B9014DC">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《高等学校教师岗前培训合格证书》复印件</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DCF7BA6">
            <w:pPr>
              <w:widowControl/>
              <w:jc w:val="center"/>
              <w:rPr>
                <w:rFonts w:hint="eastAsia" w:ascii="仿宋_GB2312" w:hAnsi="仿宋_GB2312" w:eastAsia="仿宋_GB2312" w:cs="仿宋_GB2312"/>
                <w:kern w:val="0"/>
                <w:sz w:val="24"/>
              </w:rPr>
            </w:pPr>
          </w:p>
        </w:tc>
        <w:tc>
          <w:tcPr>
            <w:tcW w:w="12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82D2DA0">
            <w:pPr>
              <w:widowControl/>
              <w:jc w:val="center"/>
              <w:rPr>
                <w:rFonts w:hint="eastAsia" w:ascii="仿宋_GB2312" w:hAnsi="仿宋_GB2312" w:eastAsia="仿宋_GB2312" w:cs="仿宋_GB2312"/>
                <w:kern w:val="0"/>
                <w:sz w:val="24"/>
              </w:rPr>
            </w:pPr>
          </w:p>
        </w:tc>
      </w:tr>
      <w:tr w14:paraId="1018B4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85" w:type="dxa"/>
            <w:vMerge w:val="continue"/>
            <w:tcBorders>
              <w:top w:val="nil"/>
              <w:left w:val="single" w:color="auto" w:sz="6" w:space="0"/>
              <w:bottom w:val="single" w:color="auto" w:sz="6" w:space="0"/>
              <w:right w:val="single" w:color="auto" w:sz="6" w:space="0"/>
            </w:tcBorders>
            <w:shd w:val="clear" w:color="auto" w:fill="auto"/>
            <w:noWrap w:val="0"/>
            <w:vAlign w:val="center"/>
          </w:tcPr>
          <w:p w14:paraId="2196E2AE">
            <w:pPr>
              <w:widowControl/>
              <w:jc w:val="left"/>
              <w:rPr>
                <w:rFonts w:hint="eastAsia" w:ascii="仿宋_GB2312" w:hAnsi="仿宋_GB2312" w:eastAsia="仿宋_GB2312" w:cs="仿宋_GB2312"/>
                <w:kern w:val="0"/>
                <w:sz w:val="24"/>
              </w:rPr>
            </w:pPr>
          </w:p>
        </w:tc>
        <w:tc>
          <w:tcPr>
            <w:tcW w:w="697" w:type="dxa"/>
            <w:vMerge w:val="continue"/>
            <w:tcBorders>
              <w:top w:val="nil"/>
              <w:left w:val="nil"/>
              <w:bottom w:val="single" w:color="auto" w:sz="6" w:space="0"/>
              <w:right w:val="single" w:color="auto" w:sz="6" w:space="0"/>
            </w:tcBorders>
            <w:shd w:val="clear" w:color="auto" w:fill="auto"/>
            <w:noWrap w:val="0"/>
            <w:vAlign w:val="center"/>
          </w:tcPr>
          <w:p w14:paraId="42BE76B2">
            <w:pPr>
              <w:widowControl/>
              <w:jc w:val="left"/>
              <w:rPr>
                <w:rFonts w:hint="eastAsia" w:ascii="仿宋_GB2312" w:hAnsi="仿宋_GB2312" w:eastAsia="仿宋_GB2312" w:cs="仿宋_GB2312"/>
                <w:kern w:val="0"/>
                <w:sz w:val="24"/>
              </w:rPr>
            </w:pPr>
          </w:p>
        </w:tc>
        <w:tc>
          <w:tcPr>
            <w:tcW w:w="50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627BA02">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教育教学基本素质与能力测试成绩报告单</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CFD647D">
            <w:pPr>
              <w:widowControl/>
              <w:jc w:val="center"/>
              <w:rPr>
                <w:rFonts w:hint="eastAsia" w:ascii="仿宋_GB2312" w:hAnsi="仿宋_GB2312" w:eastAsia="仿宋_GB2312" w:cs="仿宋_GB2312"/>
                <w:kern w:val="0"/>
                <w:sz w:val="24"/>
              </w:rPr>
            </w:pPr>
          </w:p>
        </w:tc>
        <w:tc>
          <w:tcPr>
            <w:tcW w:w="12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1A3AD83">
            <w:pPr>
              <w:widowControl/>
              <w:jc w:val="center"/>
              <w:rPr>
                <w:rFonts w:hint="eastAsia" w:ascii="仿宋_GB2312" w:hAnsi="仿宋_GB2312" w:eastAsia="仿宋_GB2312" w:cs="仿宋_GB2312"/>
                <w:kern w:val="0"/>
                <w:sz w:val="24"/>
              </w:rPr>
            </w:pPr>
          </w:p>
        </w:tc>
      </w:tr>
      <w:tr w14:paraId="125F53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885" w:type="dxa"/>
            <w:vMerge w:val="continue"/>
            <w:tcBorders>
              <w:top w:val="nil"/>
              <w:left w:val="single" w:color="auto" w:sz="6" w:space="0"/>
              <w:bottom w:val="single" w:color="auto" w:sz="6" w:space="0"/>
              <w:right w:val="single" w:color="auto" w:sz="6" w:space="0"/>
            </w:tcBorders>
            <w:shd w:val="clear" w:color="auto" w:fill="auto"/>
            <w:noWrap w:val="0"/>
            <w:vAlign w:val="center"/>
          </w:tcPr>
          <w:p w14:paraId="3C4E4F59">
            <w:pPr>
              <w:widowControl/>
              <w:jc w:val="left"/>
              <w:rPr>
                <w:rFonts w:hint="eastAsia" w:ascii="仿宋_GB2312" w:hAnsi="仿宋_GB2312" w:eastAsia="仿宋_GB2312" w:cs="仿宋_GB2312"/>
                <w:kern w:val="0"/>
                <w:sz w:val="24"/>
              </w:rPr>
            </w:pPr>
          </w:p>
        </w:tc>
        <w:tc>
          <w:tcPr>
            <w:tcW w:w="697" w:type="dxa"/>
            <w:vMerge w:val="continue"/>
            <w:tcBorders>
              <w:top w:val="nil"/>
              <w:left w:val="nil"/>
              <w:bottom w:val="single" w:color="auto" w:sz="6" w:space="0"/>
              <w:right w:val="single" w:color="auto" w:sz="6" w:space="0"/>
            </w:tcBorders>
            <w:shd w:val="clear" w:color="auto" w:fill="auto"/>
            <w:noWrap w:val="0"/>
            <w:vAlign w:val="center"/>
          </w:tcPr>
          <w:p w14:paraId="555EAE57">
            <w:pPr>
              <w:widowControl/>
              <w:jc w:val="left"/>
              <w:rPr>
                <w:rFonts w:hint="eastAsia" w:ascii="仿宋_GB2312" w:hAnsi="仿宋_GB2312" w:eastAsia="仿宋_GB2312" w:cs="仿宋_GB2312"/>
                <w:kern w:val="0"/>
                <w:sz w:val="24"/>
              </w:rPr>
            </w:pPr>
          </w:p>
        </w:tc>
        <w:tc>
          <w:tcPr>
            <w:tcW w:w="504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165E40A">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师范教育类专业人员的学籍档案复印件</w:t>
            </w:r>
          </w:p>
        </w:tc>
        <w:tc>
          <w:tcPr>
            <w:tcW w:w="91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42E1906">
            <w:pPr>
              <w:widowControl/>
              <w:jc w:val="center"/>
              <w:rPr>
                <w:rFonts w:hint="eastAsia" w:ascii="仿宋_GB2312" w:hAnsi="仿宋_GB2312" w:eastAsia="仿宋_GB2312" w:cs="仿宋_GB2312"/>
                <w:kern w:val="0"/>
                <w:sz w:val="24"/>
              </w:rPr>
            </w:pPr>
          </w:p>
        </w:tc>
        <w:tc>
          <w:tcPr>
            <w:tcW w:w="126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26A1D89">
            <w:pPr>
              <w:widowControl/>
              <w:jc w:val="center"/>
              <w:rPr>
                <w:rFonts w:hint="eastAsia" w:ascii="仿宋_GB2312" w:hAnsi="仿宋_GB2312" w:eastAsia="仿宋_GB2312" w:cs="仿宋_GB2312"/>
                <w:kern w:val="0"/>
                <w:sz w:val="24"/>
              </w:rPr>
            </w:pPr>
          </w:p>
        </w:tc>
      </w:tr>
    </w:tbl>
    <w:p w14:paraId="174F8E93"/>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B5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2025-04-07T12:47:56Z</dcterms:created>
  <dc:creator>Administrator</dc:creator>
  <cp:lastModifiedBy>笑笑.baba.黄传登</cp:lastModifiedBy>
  <dcterms:modified xsi:type="dcterms:W3CDTF">2025-04-07T12:49:57Z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eyJoZGlkIjoiNzhjZWQ2NzlmYzM3YWU4NjcyMjQxYjM2YzU0M2QzMTkiLCJ1c2VySWQiOiIzNjcwNzIyMTcifQ==</vt:lpwstr>
  </property>
  <property fmtid="{D5CDD505-2E9C-101B-9397-08002B2CF9AE}" pid="4" name="ICV">
    <vt:lpwstr>C2C747943762407CA18563CD032C2FBB_12</vt:lpwstr>
  </property>
</Properties>
</file>