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福州英华职业学院“一站式”学生社区试点建设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工作清单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tbl>
      <w:tblPr>
        <w:tblStyle w:val="5"/>
        <w:tblW w:w="96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370"/>
        <w:gridCol w:w="4185"/>
        <w:gridCol w:w="1440"/>
        <w:gridCol w:w="15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项目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工作任务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完成标准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责任部门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参与部门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（一）以党建引领为核心，统筹推进社区管理模式建设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1.实施党建进社区制度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1.设立学生社区功能性党支部并建立联系制度，发挥党支部的战斗堡垒作用；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2.领导干部每季度至少与所联系党支部共同开展1次组织生活或主题党日活动；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3.落实学生党员的网格化管理制度。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党工部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学生工作部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相关职能部门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二级系部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2.建立领导联系学生制度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1.建立领导干部联系学生制度；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2.学校主要负责领导每学期到社区“面对面”与学生交流至少1次，其他校领导班子成员每学期到社区“面对面”与学生交流至少2次。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院办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相关职能部门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二级系部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3.建立党员志愿服务制度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1.建立学生社区党员志愿服务岗、党员先锋岗等制度；2.完善网格化管理、党支部帮扶、结对共建等工作体系；3.发挥学生党员先锋模范作用，服务学生社区；4.学生党员发展考察中，着重考察其服务社区工作情况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院团委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二级系部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（二）以文化浸润为目标，构建全方位文化育人新模式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1.深化社区思想教育主题活动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1.在学生社区组织开展宣传学习贯彻党的二十大精神系列活动；2.推动党的理论宣讲进社区。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党委宣传部、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马克思主义学院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相关职能部门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二级系部党组织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2.推动党史学习教育常态化长效化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1.开展以党史为重点的“四史”宣传教育进学生社区；2.结合重大历史事件和重要事件节点，在学生社区开展红色走读、展览展示、文艺汇演、宣传宣讲等活动。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党委宣传部、马克思主义学院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学生工作部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院团委、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二级系部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3.凝练社区育人理念和文化元素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1.在学生社区开展突出劳动教育的文化艺术节、社团文化节；2.组织学生将劳动实践内容融入寝室文化，并组织评选；3.将民族团结深根于学生社区文化，组织民族团结寝室评选工作。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学生工作部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相关职能部门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二级系部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4.打造特色鲜明的楼宇文化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1.开展“最美公寓人”和“最美大学生”评选，鼓励学生工作于社区，奉献于社区，逐步形成学生社区“大家庭”概念；2.开展宿舍美化评比，对宿舍进行星级评选。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学生工作部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二级系部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5.建设二级系部特色“文化长廊”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根据二级系部特点，打造专属的特色公寓走廊。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学生工作部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二级系部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（三）以管理协同为方式，强化综合管理的主体责任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1.建立“一站式”学生综合服务体系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1.建设“一站式”学生服务大厅；2.拓展“一站式”学生服务大厅的项目功能，响应“一站式服务”和“最多跑一次”；3.常态化提供学生线上服务。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学生工作部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后勤处、安全工作处、教务处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2.建立健全维修服务、权益服务机制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1.受理宿舍及公共区域报修与意见反馈、做好同学有关报修问题解答工作，完善线下、线上报修和服务体系。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2.负责受理学生宿舍门锁、灯、水龙头、床板等简单的设施故障维修。3.受理同学日常投诉，提供投诉举报监督服务。并及时和学校反馈并答复给学生，对一些共性的问题进行公开发布，畅通学校与同学间的常态化沟通渠道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后勤处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学生工作部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3.建设辅导员之家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1.建设辅导员工作室，提供办公、生活条件；2.精选思政辅导员进驻社区开展工作。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学生工作部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二级系部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4.拓展心理健康教育基地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1.推动心理健康教育工作室建设；2.建立“校-院-班-寝”四级心理健康工作体系。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学生工作部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心理咨询中心、二级系部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5.持续推进“我为师生办实事”工作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组织党员干部到学生社区开展“我为师生办实事”活动。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党工部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二级系部党组织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6.建立社区勤工助学服务中心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1.组建学生勤工助学服务团队，拓宽贫困学生服务渠道；2.开展校内勤工岗位招聘、校内兼职信息发布、资助政策宣传等工作；3.建立常态化勤工助学服务，帮助校内贫困学生解决实际困难。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学生工作部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学生资助中心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7.建立退役士兵志愿服务队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1.以团队协作的方式，协助退役士兵完成复学、学费减免等手续办理；2.帮助在校学生了解征兵政策、入伍生活；3.担任学校军训教员、分享退役经历；4.收集、了解影响社区学生安定稳定、人身财产安全信息，做到早发现、早报告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学生工作部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征兵工作站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（四）以队伍进驻为推动，激发社区管理的工作活力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1.领导干部进学生社区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1.学校领导干部深入学生社区一线联系学生，了解学生学习生活状态；2.解决一批学生在学习生活中的实际问题。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院办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学生工作部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二级系部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2.二级系部党政负责人进学生社区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1.建立完善二级系部党政负责人包联学生公寓楼办法；2.包联责任人常态化到学生社区落实学生教育管理工作。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学生工作部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党工部、二级系部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3.党务队伍进学生社区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1.党组织进驻所联系的学生社区功能型党支部开展活动；2.重点帮扶所联系的社区功能党支部落实党建引领工作。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党工部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二级系部党组织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4.思政教师队伍进学生社区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1.选拔思政教师担任社区功能型党支部书记（副书记）；2.所选拔担任的书记（副书记）在社区功能型党支部开展活动，助学成才。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马克思主义学院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学生工作部、二级系部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5.专业教师队伍进学生社区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组织专业教师队伍进学生社区，结合自身所长开展教育教学工作。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教务处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学生工作部、二级系部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（五）以自我治理为根本，充分发挥学生的主观能动性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1.学生社区组织建设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1.筹建社区管委会，完善社区学生自治组织；2.落实落细网格化管理制度；3.组织鼓励学生开展自我管理、自我服务。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学生工作部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院团委、二级系部、安全工作处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2.学生社区实践活动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1.组织动员社区学生开展社会实践和志愿服务；2.组织志愿者参与社区服务，每学期每人至少参加一次。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团委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学生工作部、二级系部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（六）创新创业扎根一线，匠心筑梦成就精彩人生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1.开设学生社区创新创业工作室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开设学生社区创新创业工作室，通过开展创业孵化、创业导师讲座、创业论坛、校友分享会等方式，着力挖掘学生创新创业能力。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学生工作部教务处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就业与创业指导中心、二级系部主任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  <w:jc w:val="center"/>
        </w:trPr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2.构筑学生社区“第二课堂”前沿阵地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整合校内优势资源，开展“第二课堂”活动，充分发挥第二课堂协同增效作用，定期邀请行业专家、前沿学者为学生开展第二课堂专题讲座，打破传统课堂教学壁垒，不断拓展学生知识广度、深度。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院团委、就业与创业指导中心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2"/>
                <w:highlight w:val="none"/>
                <w:lang w:val="en-US" w:eastAsia="zh-CN"/>
              </w:rPr>
              <w:t>二级系部</w:t>
            </w:r>
          </w:p>
        </w:tc>
      </w:tr>
    </w:tbl>
    <w:p>
      <w:pPr>
        <w:jc w:val="center"/>
        <w:rPr>
          <w:rFonts w:hint="default" w:ascii="黑体" w:hAnsi="黑体" w:eastAsia="黑体" w:cs="黑体"/>
          <w:b/>
          <w:bCs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247" w:right="1080" w:bottom="1247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457E08-9DFB-46F4-BDA4-5C2E20D4FEC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9115302-D25E-4A2C-A999-9D046ADF871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jZGJkZmFlMzg4YTk2MjQzNDZjYWY0N2FlZjFhZjAifQ=="/>
  </w:docVars>
  <w:rsids>
    <w:rsidRoot w:val="00000000"/>
    <w:rsid w:val="00A81D22"/>
    <w:rsid w:val="00DA5C53"/>
    <w:rsid w:val="01B33438"/>
    <w:rsid w:val="04247911"/>
    <w:rsid w:val="05972365"/>
    <w:rsid w:val="06B17456"/>
    <w:rsid w:val="06F10839"/>
    <w:rsid w:val="07A62D33"/>
    <w:rsid w:val="090B69F8"/>
    <w:rsid w:val="0AEC5DB0"/>
    <w:rsid w:val="0DB5782C"/>
    <w:rsid w:val="0ED62150"/>
    <w:rsid w:val="0F0F7410"/>
    <w:rsid w:val="10B169D0"/>
    <w:rsid w:val="14186D67"/>
    <w:rsid w:val="14425B91"/>
    <w:rsid w:val="15C40CE3"/>
    <w:rsid w:val="1740460A"/>
    <w:rsid w:val="1787048B"/>
    <w:rsid w:val="19D142FC"/>
    <w:rsid w:val="1A475CB0"/>
    <w:rsid w:val="1A976C37"/>
    <w:rsid w:val="1ADE5D3C"/>
    <w:rsid w:val="1ADF413A"/>
    <w:rsid w:val="1B8B6070"/>
    <w:rsid w:val="1D3A159C"/>
    <w:rsid w:val="1DB24D69"/>
    <w:rsid w:val="1E8B3958"/>
    <w:rsid w:val="1F8B2AE2"/>
    <w:rsid w:val="208C598A"/>
    <w:rsid w:val="21167B26"/>
    <w:rsid w:val="21B55BF5"/>
    <w:rsid w:val="22F4274D"/>
    <w:rsid w:val="28DB23E5"/>
    <w:rsid w:val="2A3111A3"/>
    <w:rsid w:val="2A5C6010"/>
    <w:rsid w:val="2AC33130"/>
    <w:rsid w:val="2CAB0320"/>
    <w:rsid w:val="346F543A"/>
    <w:rsid w:val="37C24C19"/>
    <w:rsid w:val="390414E4"/>
    <w:rsid w:val="39C649EB"/>
    <w:rsid w:val="3C5938F5"/>
    <w:rsid w:val="3C74072E"/>
    <w:rsid w:val="3D89645B"/>
    <w:rsid w:val="3F375A43"/>
    <w:rsid w:val="410F0A26"/>
    <w:rsid w:val="41197AF6"/>
    <w:rsid w:val="429C453B"/>
    <w:rsid w:val="433B1FA6"/>
    <w:rsid w:val="435766B4"/>
    <w:rsid w:val="45BB117C"/>
    <w:rsid w:val="464944EA"/>
    <w:rsid w:val="46CC1167"/>
    <w:rsid w:val="46CC733D"/>
    <w:rsid w:val="471F573B"/>
    <w:rsid w:val="488114FE"/>
    <w:rsid w:val="4961028C"/>
    <w:rsid w:val="49763729"/>
    <w:rsid w:val="4B75055F"/>
    <w:rsid w:val="4BCD39B7"/>
    <w:rsid w:val="4D783DF7"/>
    <w:rsid w:val="50A76061"/>
    <w:rsid w:val="541F6D7A"/>
    <w:rsid w:val="551A0B5D"/>
    <w:rsid w:val="55833A09"/>
    <w:rsid w:val="57572CCF"/>
    <w:rsid w:val="57E36310"/>
    <w:rsid w:val="5CA249EC"/>
    <w:rsid w:val="5DD27F2A"/>
    <w:rsid w:val="5E806D61"/>
    <w:rsid w:val="5F0C439F"/>
    <w:rsid w:val="5F13572D"/>
    <w:rsid w:val="5FCB425A"/>
    <w:rsid w:val="61477910"/>
    <w:rsid w:val="630F26B0"/>
    <w:rsid w:val="63497970"/>
    <w:rsid w:val="64AD3F2E"/>
    <w:rsid w:val="668138C4"/>
    <w:rsid w:val="67395F4D"/>
    <w:rsid w:val="68386901"/>
    <w:rsid w:val="6A0B3BD1"/>
    <w:rsid w:val="6AF01018"/>
    <w:rsid w:val="6CFC0641"/>
    <w:rsid w:val="6D605FE2"/>
    <w:rsid w:val="6DE85FD7"/>
    <w:rsid w:val="70147557"/>
    <w:rsid w:val="703708F4"/>
    <w:rsid w:val="712C5527"/>
    <w:rsid w:val="71B0505E"/>
    <w:rsid w:val="72347A3D"/>
    <w:rsid w:val="732301DD"/>
    <w:rsid w:val="73BF77DA"/>
    <w:rsid w:val="74413986"/>
    <w:rsid w:val="746F2FAE"/>
    <w:rsid w:val="75A1363B"/>
    <w:rsid w:val="75C5557C"/>
    <w:rsid w:val="760D2A7F"/>
    <w:rsid w:val="76490A5C"/>
    <w:rsid w:val="77D76AAE"/>
    <w:rsid w:val="7899684C"/>
    <w:rsid w:val="79586707"/>
    <w:rsid w:val="79D65E3C"/>
    <w:rsid w:val="7A342CD0"/>
    <w:rsid w:val="7AD24297"/>
    <w:rsid w:val="7B0F7299"/>
    <w:rsid w:val="7B4A02D1"/>
    <w:rsid w:val="7C5036C5"/>
    <w:rsid w:val="7DCB394B"/>
    <w:rsid w:val="7E4D25B2"/>
    <w:rsid w:val="7E6116A6"/>
    <w:rsid w:val="7F144E7E"/>
    <w:rsid w:val="7F8F2756"/>
    <w:rsid w:val="7FE5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annotation reference"/>
    <w:basedOn w:val="6"/>
    <w:qFormat/>
    <w:uiPriority w:val="0"/>
    <w:rPr>
      <w:sz w:val="21"/>
      <w:szCs w:val="21"/>
    </w:rPr>
  </w:style>
  <w:style w:type="character" w:customStyle="1" w:styleId="8">
    <w:name w:val="font21"/>
    <w:basedOn w:val="6"/>
    <w:qFormat/>
    <w:uiPriority w:val="0"/>
    <w:rPr>
      <w:rFonts w:ascii="方正黑体简体" w:hAnsi="方正黑体简体" w:eastAsia="方正黑体简体" w:cs="方正黑体简体"/>
      <w:color w:val="666666"/>
      <w:sz w:val="24"/>
      <w:szCs w:val="24"/>
      <w:u w:val="none"/>
    </w:rPr>
  </w:style>
  <w:style w:type="character" w:customStyle="1" w:styleId="9">
    <w:name w:val="font01"/>
    <w:basedOn w:val="6"/>
    <w:qFormat/>
    <w:uiPriority w:val="0"/>
    <w:rPr>
      <w:rFonts w:hint="eastAsia" w:ascii="仿宋" w:hAnsi="仿宋" w:eastAsia="仿宋" w:cs="仿宋"/>
      <w:color w:val="666666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5314</Words>
  <Characters>5398</Characters>
  <Lines>0</Lines>
  <Paragraphs>0</Paragraphs>
  <TotalTime>357</TotalTime>
  <ScaleCrop>false</ScaleCrop>
  <LinksUpToDate>false</LinksUpToDate>
  <CharactersWithSpaces>5399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2023-08-23T07:18:00Z</dcterms:created>
  <dc:creator>Administrator</dc:creator>
  <cp:lastModifiedBy>Pioneer。</cp:lastModifiedBy>
  <cp:lastPrinted>2023-09-13T06:37:00Z</cp:lastPrinted>
  <dcterms:modified xsi:type="dcterms:W3CDTF">2023-11-01T13:22:26Z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7F940BF7D2CD499E976CFF70FF6B1313_12</vt:lpwstr>
  </property>
</Properties>
</file>