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 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1622" w:firstLineChars="507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</w:rPr>
        <w:t>年院级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教材建设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立项名单</w:t>
      </w:r>
      <w:bookmarkEnd w:id="0"/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010"/>
        <w:gridCol w:w="2625"/>
        <w:gridCol w:w="142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01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所属单位</w:t>
            </w:r>
          </w:p>
        </w:tc>
        <w:tc>
          <w:tcPr>
            <w:tcW w:w="26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教材名称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编著者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left="0" w:right="0" w:firstLine="645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信息技术系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矢量图形设计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叶信辉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高级VR工程师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信息技术系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3D引擎技术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林栩钰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信息技术系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信息技术基础（Windows10+office2016)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吴梨梨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信息技术系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人工智能应用基础(Python)项目式教程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柯晓昱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信息技术系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Photoshop移动端UI设计项目化教程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毛忠瑞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高级设计师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1634328F"/>
    <w:rsid w:val="163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2022-06-20T01:27:00Z</dcterms:created>
  <dc:creator>枫以</dc:creator>
  <cp:lastModifiedBy>枫以</cp:lastModifiedBy>
  <dcterms:modified xsi:type="dcterms:W3CDTF">2022-06-20T01:28:17Z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334697691D21409492A4A460B0F7ACF8</vt:lpwstr>
  </property>
</Properties>
</file>