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宋体"/>
          <w:b/>
          <w:color w:val="auto"/>
          <w:sz w:val="88"/>
          <w:szCs w:val="88"/>
        </w:rPr>
      </w:pP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英华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教务</w:t>
      </w:r>
      <w:r>
        <w:rPr>
          <w:rFonts w:hint="eastAsia" w:ascii="宋体" w:hAnsi="宋体"/>
          <w:bCs/>
          <w:sz w:val="32"/>
          <w:szCs w:val="32"/>
        </w:rPr>
        <w:t>﹝</w:t>
      </w:r>
      <w:r>
        <w:rPr>
          <w:rFonts w:hint="eastAsia" w:ascii="仿宋_GB2312" w:hAnsi="华文仿宋" w:eastAsia="仿宋_GB2312"/>
          <w:bCs/>
          <w:sz w:val="32"/>
          <w:szCs w:val="32"/>
        </w:rPr>
        <w:t>202</w:t>
      </w:r>
      <w:r>
        <w:rPr>
          <w:rFonts w:hint="eastAsia" w:ascii="仿宋_GB2312" w:hAnsi="华文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Cs/>
          <w:sz w:val="32"/>
          <w:szCs w:val="32"/>
        </w:rPr>
        <w:t>﹞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华文仿宋" w:eastAsia="仿宋_GB2312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关于做好2021-2022学年第一学期课程线上教学准备工作的通知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各系（部）：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为保障2021-2022学年第一学期教学工作顺利开展，根据疫情防控需要，结合学院有关工作部署安排，现就有关线上教学准备工作要求通知如下：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学院将根据疫情防控需要及上级部门要求，适时开展直播教学工作，具体时间另行通知。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在线直播教学的上课时间与课表一致，各任课教师根据课程安排表，结合在线直播作息时间安排，在规定时间段开展所承担课程在线直播教学工作。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表1 线上教学作息时间表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4"/>
        <w:tblW w:w="92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1929"/>
        <w:gridCol w:w="2939"/>
        <w:gridCol w:w="3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1"/>
                <w:szCs w:val="31"/>
              </w:rPr>
              <w:t>时段</w:t>
            </w:r>
          </w:p>
        </w:tc>
        <w:tc>
          <w:tcPr>
            <w:tcW w:w="29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1"/>
                <w:szCs w:val="31"/>
              </w:rPr>
              <w:t>节次</w:t>
            </w:r>
          </w:p>
        </w:tc>
        <w:tc>
          <w:tcPr>
            <w:tcW w:w="3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1"/>
                <w:szCs w:val="31"/>
              </w:rPr>
              <w:t>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上午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第一节课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8:30--9: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2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上午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第二节课</w:t>
            </w:r>
          </w:p>
        </w:tc>
        <w:tc>
          <w:tcPr>
            <w:tcW w:w="320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3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上午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第三节课</w:t>
            </w:r>
          </w:p>
        </w:tc>
        <w:tc>
          <w:tcPr>
            <w:tcW w:w="3204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9:50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--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11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: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上午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FF000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</w:rPr>
              <w:t>第四节课</w:t>
            </w:r>
          </w:p>
        </w:tc>
        <w:tc>
          <w:tcPr>
            <w:tcW w:w="320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eastAsia="仿宋_GB2312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5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下午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第五节课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14:00--14:40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下午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第六节课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14:50--15:30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下午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第七节课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15:40--16:20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8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下午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第八节课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16:30--17:10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9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下午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第九节课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17:20--18:00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10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晚上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第十节课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19:00--19:40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1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11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晚上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第十一节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</w:rPr>
              <w:t>19:50--20:30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二、直播内容与方式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根据制定的各专业教学计划与任务，通过腾讯课堂平台开展在线直播授课。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三、直播前准备工作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（一）教师方面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（1）各任课教师根据下学期承担的课程任务，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准备教学材料。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各任课教师于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8月25日前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在职教云平台完成课程创建，上传教学资源，设置班级。具体建课及应用操作详见附件1《职教云教师操作手册》。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（2）各授课教师登录腾讯课堂（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"https://ke.qq.com/s"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https://ke.qq.com/s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）下载并安装腾讯课堂客户端,安装完成后登录并进行信息认证，然后创建直播教室。将直播教室链接创建成二维码向系部备案，具体操作流程详见附件3《腾讯课堂极速版操作指南》。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（二）学生方面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（1）学生手机下载并安装职教云平台云课堂APP进行课程学习，具体操作详见附件2《职教云学生操作手册》；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（2）学生登录腾讯课堂（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"https://ke.qq.com/s"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https://ke.qq.com/s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）扫码下载腾讯课堂学生版APP，用微信或QQ账号登录腾讯课堂并绑定手机号，通过微信或QQ扫描教师分享的课堂二维码进行实名制进入直播课堂。具体操作流程详见附件三《腾讯课堂极速版操作指南》。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四、考勤要求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在线直播教学过程的考勤，以课后考勤统计与课堂过程中随机考勤两部分组成，每天汇总考勤情况。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（1）课后考勤统计：由任课老师在每节课直播结束后，根据直播到课情况，通过喜鹊儿APP，进行手工签到考勤，并认真严格记录考勤情况。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随机考勤：在直播教学进行过程中，为防止学生擅自脱离课堂教学环境，任课老师可以在课堂教学过程中使用直播教学软件随机发起签到，签到次数不限，并严格记录考勤情况。进一步督促管理学生的网上课堂学习，提高网络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1.为顺利开展在线直播教学活动，提升教师信息技术应用能力，请各系（部）组织师生认真学习《腾讯课堂操作指南》（附件三），组织开展模拟直播测试，落实直播教学活动；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确保在线直播教学质量，质量办将随时对各系（部）在线直播教学开展情况进行督促检查。各系（部）要负责本单位教师在线直播课堂教学教研工作的指导，教研室主任、系部负责人要对本单位的直播课堂进行跟踪观看、评估，随时提出改进指导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3.为避免直播时间出现冲突，各任课教师严格按照课表上的安排进行在线直播教学，不得随意调整直播时间；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4.在线直播授课面对的是一个广阔的空间和大众的群体，各系（部）务必要加强对在线直播授课教师的纪律教育，规范授课过程中的一言一行，杜绝出现不当言论和行为；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5、各系（部）务必做好在线直播课程教学质量监控工作，以系部为单位每周五将《网络课程教学质量评价表》报送至质量办（此项在开展线上教学后进行）。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6、为确保线上教学正常运行，各系（部）务必做好本部门线上教学备课情况自查自纠工作。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请各系（部）于8月25日前完成线上教学备课情况自查自纠工作，同时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以系部为单位将《线上教学备课情况自查表》（附件4）、各课程《在线直播链接汇总表》（附件5）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报送至教学科张倩倩，届时教务处将对各系（部）课程创建情况进行抽查。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附件1：职教云教师操作手册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附件2：职教云学生操作手册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附件3：腾讯课堂操作指南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附件4：线上教学备课情况自查表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附件5：在线直播课程链接汇总表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教务处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2021年8月5日</w:t>
      </w:r>
    </w:p>
    <w:p>
      <w:pPr>
        <w:spacing w:after="0" w:line="560" w:lineRule="exact"/>
        <w:ind w:firstLine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417" w:bottom="85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01EEE"/>
    <w:rsid w:val="06596C5F"/>
    <w:rsid w:val="0B5E66CC"/>
    <w:rsid w:val="0C8F0F77"/>
    <w:rsid w:val="0CE26B0C"/>
    <w:rsid w:val="102D2149"/>
    <w:rsid w:val="102D7F5F"/>
    <w:rsid w:val="13843D9A"/>
    <w:rsid w:val="15522625"/>
    <w:rsid w:val="223A1C5F"/>
    <w:rsid w:val="23701EEE"/>
    <w:rsid w:val="244F770D"/>
    <w:rsid w:val="2971272C"/>
    <w:rsid w:val="2F64042C"/>
    <w:rsid w:val="35000734"/>
    <w:rsid w:val="36FE3C44"/>
    <w:rsid w:val="381E7B85"/>
    <w:rsid w:val="3E627D91"/>
    <w:rsid w:val="41102755"/>
    <w:rsid w:val="425F20D3"/>
    <w:rsid w:val="443C4AEE"/>
    <w:rsid w:val="45531A6D"/>
    <w:rsid w:val="50172C5B"/>
    <w:rsid w:val="5030287D"/>
    <w:rsid w:val="5281466D"/>
    <w:rsid w:val="5D8A6917"/>
    <w:rsid w:val="606706C8"/>
    <w:rsid w:val="668077D8"/>
    <w:rsid w:val="682D30C7"/>
    <w:rsid w:val="684916C8"/>
    <w:rsid w:val="689D42E4"/>
    <w:rsid w:val="68BC5B8E"/>
    <w:rsid w:val="6AD07510"/>
    <w:rsid w:val="70BD5EDD"/>
    <w:rsid w:val="76796B47"/>
    <w:rsid w:val="7B134DA3"/>
    <w:rsid w:val="7CC1640B"/>
    <w:rsid w:val="7D1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item-name"/>
    <w:basedOn w:val="5"/>
    <w:qFormat/>
    <w:uiPriority w:val="0"/>
  </w:style>
  <w:style w:type="character" w:customStyle="1" w:styleId="9">
    <w:name w:val="item-name1"/>
    <w:basedOn w:val="5"/>
    <w:qFormat/>
    <w:uiPriority w:val="0"/>
  </w:style>
  <w:style w:type="character" w:customStyle="1" w:styleId="10">
    <w:name w:val="item-name2"/>
    <w:basedOn w:val="5"/>
    <w:qFormat/>
    <w:uiPriority w:val="0"/>
  </w:style>
  <w:style w:type="character" w:customStyle="1" w:styleId="11">
    <w:name w:val="item-name3"/>
    <w:basedOn w:val="5"/>
    <w:qFormat/>
    <w:uiPriority w:val="0"/>
  </w:style>
  <w:style w:type="character" w:customStyle="1" w:styleId="12">
    <w:name w:val="item-name4"/>
    <w:basedOn w:val="5"/>
    <w:qFormat/>
    <w:uiPriority w:val="0"/>
  </w:style>
  <w:style w:type="character" w:customStyle="1" w:styleId="13">
    <w:name w:val="item-name5"/>
    <w:basedOn w:val="5"/>
    <w:qFormat/>
    <w:uiPriority w:val="0"/>
  </w:style>
  <w:style w:type="character" w:customStyle="1" w:styleId="14">
    <w:name w:val="item-name6"/>
    <w:basedOn w:val="5"/>
    <w:qFormat/>
    <w:uiPriority w:val="0"/>
  </w:style>
  <w:style w:type="character" w:customStyle="1" w:styleId="15">
    <w:name w:val="item-name7"/>
    <w:basedOn w:val="5"/>
    <w:qFormat/>
    <w:uiPriority w:val="0"/>
  </w:style>
  <w:style w:type="character" w:customStyle="1" w:styleId="16">
    <w:name w:val="item-name8"/>
    <w:basedOn w:val="5"/>
    <w:qFormat/>
    <w:uiPriority w:val="0"/>
  </w:style>
  <w:style w:type="character" w:customStyle="1" w:styleId="17">
    <w:name w:val="item-name9"/>
    <w:basedOn w:val="5"/>
    <w:qFormat/>
    <w:uiPriority w:val="0"/>
    <w:rPr>
      <w:rFonts w:ascii="??????" w:hAnsi="??????" w:eastAsia="??????" w:cs="??????"/>
      <w:color w:val="FFFFFF"/>
      <w:sz w:val="19"/>
      <w:szCs w:val="19"/>
    </w:rPr>
  </w:style>
  <w:style w:type="character" w:customStyle="1" w:styleId="18">
    <w:name w:val="item-name10"/>
    <w:basedOn w:val="5"/>
    <w:qFormat/>
    <w:uiPriority w:val="0"/>
  </w:style>
  <w:style w:type="character" w:customStyle="1" w:styleId="19">
    <w:name w:val="item-name11"/>
    <w:basedOn w:val="5"/>
    <w:qFormat/>
    <w:uiPriority w:val="0"/>
  </w:style>
  <w:style w:type="character" w:customStyle="1" w:styleId="20">
    <w:name w:val="item-name12"/>
    <w:basedOn w:val="5"/>
    <w:qFormat/>
    <w:uiPriority w:val="0"/>
  </w:style>
  <w:style w:type="character" w:customStyle="1" w:styleId="21">
    <w:name w:val="item-name13"/>
    <w:basedOn w:val="5"/>
    <w:qFormat/>
    <w:uiPriority w:val="0"/>
  </w:style>
  <w:style w:type="character" w:customStyle="1" w:styleId="22">
    <w:name w:val="item-name14"/>
    <w:basedOn w:val="5"/>
    <w:qFormat/>
    <w:uiPriority w:val="0"/>
  </w:style>
  <w:style w:type="character" w:customStyle="1" w:styleId="23">
    <w:name w:val="item-name15"/>
    <w:basedOn w:val="5"/>
    <w:qFormat/>
    <w:uiPriority w:val="0"/>
  </w:style>
  <w:style w:type="character" w:customStyle="1" w:styleId="24">
    <w:name w:val="item-name16"/>
    <w:basedOn w:val="5"/>
    <w:qFormat/>
    <w:uiPriority w:val="0"/>
  </w:style>
  <w:style w:type="character" w:customStyle="1" w:styleId="25">
    <w:name w:val="item-name17"/>
    <w:basedOn w:val="5"/>
    <w:qFormat/>
    <w:uiPriority w:val="0"/>
  </w:style>
  <w:style w:type="character" w:customStyle="1" w:styleId="26">
    <w:name w:val="item-name18"/>
    <w:basedOn w:val="5"/>
    <w:qFormat/>
    <w:uiPriority w:val="0"/>
  </w:style>
  <w:style w:type="character" w:customStyle="1" w:styleId="27">
    <w:name w:val="item-name19"/>
    <w:basedOn w:val="5"/>
    <w:qFormat/>
    <w:uiPriority w:val="0"/>
    <w:rPr>
      <w:u w:val="none"/>
    </w:rPr>
  </w:style>
  <w:style w:type="paragraph" w:customStyle="1" w:styleId="2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29">
    <w:name w:val="lectureaddress"/>
    <w:basedOn w:val="5"/>
    <w:qFormat/>
    <w:uiPriority w:val="0"/>
    <w:rPr>
      <w:color w:val="999999"/>
      <w:sz w:val="18"/>
      <w:szCs w:val="18"/>
    </w:rPr>
  </w:style>
  <w:style w:type="character" w:customStyle="1" w:styleId="30">
    <w:name w:val="news_meta"/>
    <w:basedOn w:val="5"/>
    <w:qFormat/>
    <w:uiPriority w:val="0"/>
  </w:style>
  <w:style w:type="character" w:customStyle="1" w:styleId="31">
    <w:name w:val="news_title"/>
    <w:basedOn w:val="5"/>
    <w:qFormat/>
    <w:uiPriority w:val="0"/>
  </w:style>
  <w:style w:type="character" w:customStyle="1" w:styleId="32">
    <w:name w:val="news_title1"/>
    <w:basedOn w:val="5"/>
    <w:qFormat/>
    <w:uiPriority w:val="0"/>
  </w:style>
  <w:style w:type="character" w:customStyle="1" w:styleId="33">
    <w:name w:val="column-name14"/>
    <w:basedOn w:val="5"/>
    <w:qFormat/>
    <w:uiPriority w:val="0"/>
    <w:rPr>
      <w:color w:val="FF0000"/>
    </w:rPr>
  </w:style>
  <w:style w:type="character" w:customStyle="1" w:styleId="34">
    <w:name w:val="column-name15"/>
    <w:basedOn w:val="5"/>
    <w:qFormat/>
    <w:uiPriority w:val="0"/>
    <w:rPr>
      <w:color w:val="124D83"/>
    </w:rPr>
  </w:style>
  <w:style w:type="character" w:customStyle="1" w:styleId="35">
    <w:name w:val="column-name16"/>
    <w:basedOn w:val="5"/>
    <w:qFormat/>
    <w:uiPriority w:val="0"/>
    <w:rPr>
      <w:color w:val="124D83"/>
    </w:rPr>
  </w:style>
  <w:style w:type="character" w:customStyle="1" w:styleId="36">
    <w:name w:val="column-name17"/>
    <w:basedOn w:val="5"/>
    <w:qFormat/>
    <w:uiPriority w:val="0"/>
    <w:rPr>
      <w:color w:val="124D83"/>
    </w:rPr>
  </w:style>
  <w:style w:type="character" w:customStyle="1" w:styleId="37">
    <w:name w:val="column-name18"/>
    <w:basedOn w:val="5"/>
    <w:qFormat/>
    <w:uiPriority w:val="0"/>
    <w:rPr>
      <w:color w:val="124D83"/>
    </w:rPr>
  </w:style>
  <w:style w:type="character" w:customStyle="1" w:styleId="38">
    <w:name w:val="lectureuser"/>
    <w:basedOn w:val="5"/>
    <w:qFormat/>
    <w:uiPriority w:val="0"/>
    <w:rPr>
      <w:b/>
    </w:rPr>
  </w:style>
  <w:style w:type="character" w:customStyle="1" w:styleId="39">
    <w:name w:val="pubdate-month"/>
    <w:basedOn w:val="5"/>
    <w:qFormat/>
    <w:uiPriority w:val="0"/>
    <w:rPr>
      <w:sz w:val="24"/>
      <w:szCs w:val="24"/>
    </w:rPr>
  </w:style>
  <w:style w:type="character" w:customStyle="1" w:styleId="40">
    <w:name w:val="pubdate-day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2021-06-15T00:48:00Z</dcterms:created>
  <dc:creator>biheye</dc:creator>
  <cp:lastModifiedBy>张倩倩</cp:lastModifiedBy>
  <cp:lastPrinted>2021-08-20T01:42:00Z</cp:lastPrinted>
  <dcterms:modified xsi:type="dcterms:W3CDTF">2021-09-14T03:29:51Z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42A8F8F4AAED4942AECE65559235A07B</vt:lpwstr>
  </property>
</Properties>
</file>